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28C3" w14:textId="77777777" w:rsidR="00B5489E" w:rsidRPr="0044343A" w:rsidRDefault="007A0E25" w:rsidP="0044343A">
      <w:pPr>
        <w:spacing w:after="0" w:line="240" w:lineRule="auto"/>
        <w:jc w:val="center"/>
        <w:rPr>
          <w:rFonts w:ascii="Maven Pro" w:hAnsi="Maven Pro"/>
          <w:b/>
          <w:lang w:val="en-US"/>
        </w:rPr>
      </w:pPr>
      <w:r w:rsidRPr="0044343A">
        <w:rPr>
          <w:rFonts w:ascii="Maven Pro" w:hAnsi="Maven Pro"/>
          <w:b/>
          <w:lang w:val="en-US"/>
        </w:rPr>
        <w:t>NATIONAL BUILDING SOCIETY LIMITED</w:t>
      </w:r>
    </w:p>
    <w:p w14:paraId="76CEA53E" w14:textId="77777777" w:rsidR="0012237E" w:rsidRPr="0044343A" w:rsidRDefault="007A0E25" w:rsidP="0044343A">
      <w:pPr>
        <w:spacing w:after="0" w:line="240" w:lineRule="auto"/>
        <w:jc w:val="center"/>
        <w:rPr>
          <w:rFonts w:ascii="Maven Pro" w:hAnsi="Maven Pro"/>
          <w:lang w:val="en-US"/>
        </w:rPr>
      </w:pPr>
      <w:r w:rsidRPr="0044343A">
        <w:rPr>
          <w:rFonts w:ascii="Maven Pro" w:hAnsi="Maven Pro"/>
          <w:lang w:val="en-US"/>
        </w:rPr>
        <w:t>14</w:t>
      </w:r>
      <w:r w:rsidR="0012237E" w:rsidRPr="0044343A">
        <w:rPr>
          <w:rFonts w:ascii="Maven Pro" w:hAnsi="Maven Pro"/>
          <w:vertAlign w:val="superscript"/>
          <w:lang w:val="en-US"/>
        </w:rPr>
        <w:t>TH</w:t>
      </w:r>
      <w:r w:rsidR="0012237E" w:rsidRPr="0044343A">
        <w:rPr>
          <w:rFonts w:ascii="Maven Pro" w:hAnsi="Maven Pro"/>
          <w:lang w:val="en-US"/>
        </w:rPr>
        <w:t xml:space="preserve"> Floor, Social Security Centre, Harare</w:t>
      </w:r>
    </w:p>
    <w:p w14:paraId="70A624A5" w14:textId="77777777" w:rsidR="00187D06" w:rsidRDefault="00187D06" w:rsidP="0044343A">
      <w:pPr>
        <w:spacing w:after="0" w:line="240" w:lineRule="auto"/>
        <w:jc w:val="center"/>
        <w:rPr>
          <w:rFonts w:ascii="Maven Pro" w:hAnsi="Maven Pro"/>
          <w:lang w:val="en-US"/>
        </w:rPr>
      </w:pPr>
      <w:r w:rsidRPr="0044343A">
        <w:rPr>
          <w:rFonts w:ascii="Maven Pro" w:hAnsi="Maven Pro"/>
          <w:lang w:val="en-US"/>
        </w:rPr>
        <w:t>Co</w:t>
      </w:r>
      <w:r w:rsidR="007A0E25" w:rsidRPr="0044343A">
        <w:rPr>
          <w:rFonts w:ascii="Maven Pro" w:hAnsi="Maven Pro"/>
          <w:lang w:val="en-US"/>
        </w:rPr>
        <w:t>rner Sam Nujoma Street and Juliu</w:t>
      </w:r>
      <w:r w:rsidRPr="0044343A">
        <w:rPr>
          <w:rFonts w:ascii="Maven Pro" w:hAnsi="Maven Pro"/>
          <w:lang w:val="en-US"/>
        </w:rPr>
        <w:t>s Nyerere</w:t>
      </w:r>
    </w:p>
    <w:p w14:paraId="30D8C827" w14:textId="77777777" w:rsidR="00550F74" w:rsidRPr="0044343A" w:rsidRDefault="00550F74" w:rsidP="0044343A">
      <w:pPr>
        <w:spacing w:after="0" w:line="240" w:lineRule="auto"/>
        <w:jc w:val="center"/>
        <w:rPr>
          <w:rFonts w:ascii="Maven Pro" w:hAnsi="Maven Pro"/>
          <w:lang w:val="en-US"/>
        </w:rPr>
      </w:pPr>
    </w:p>
    <w:p w14:paraId="07833D8A" w14:textId="77777777" w:rsidR="0012237E" w:rsidRPr="0044343A" w:rsidRDefault="0012237E" w:rsidP="0012237E">
      <w:pPr>
        <w:spacing w:after="0" w:line="240" w:lineRule="auto"/>
        <w:rPr>
          <w:rFonts w:ascii="Maven Pro" w:hAnsi="Maven Pro"/>
          <w:sz w:val="16"/>
          <w:lang w:val="en-US"/>
        </w:rPr>
      </w:pPr>
    </w:p>
    <w:p w14:paraId="50DC818B" w14:textId="77777777" w:rsidR="0012237E" w:rsidRPr="004F2945" w:rsidRDefault="008E6457" w:rsidP="008E6457">
      <w:pPr>
        <w:spacing w:after="0" w:line="240" w:lineRule="auto"/>
        <w:jc w:val="center"/>
        <w:rPr>
          <w:rFonts w:ascii="Maven Pro" w:hAnsi="Maven Pro" w:cs="Times New Roman"/>
          <w:b/>
          <w:color w:val="FFFFFF" w:themeColor="background1"/>
          <w:sz w:val="40"/>
          <w:szCs w:val="40"/>
          <w:lang w:val="en-US"/>
        </w:rPr>
      </w:pPr>
      <w:r w:rsidRPr="004F2945">
        <w:rPr>
          <w:rFonts w:ascii="Maven Pro" w:hAnsi="Maven Pro" w:cs="Times New Roman"/>
          <w:b/>
          <w:color w:val="FFFFFF" w:themeColor="background1"/>
          <w:sz w:val="40"/>
          <w:szCs w:val="40"/>
          <w:highlight w:val="black"/>
          <w:lang w:val="en-US"/>
        </w:rPr>
        <w:t xml:space="preserve">INVITATION TO </w:t>
      </w:r>
      <w:r w:rsidR="005F5E28" w:rsidRPr="004F2945">
        <w:rPr>
          <w:rFonts w:ascii="Maven Pro" w:hAnsi="Maven Pro" w:cs="Times New Roman"/>
          <w:b/>
          <w:color w:val="FFFFFF" w:themeColor="background1"/>
          <w:sz w:val="40"/>
          <w:szCs w:val="40"/>
          <w:highlight w:val="black"/>
          <w:lang w:val="en-US"/>
        </w:rPr>
        <w:t>COMPETI</w:t>
      </w:r>
      <w:r w:rsidR="002902FE" w:rsidRPr="004F2945">
        <w:rPr>
          <w:rFonts w:ascii="Maven Pro" w:hAnsi="Maven Pro" w:cs="Times New Roman"/>
          <w:b/>
          <w:color w:val="FFFFFF" w:themeColor="background1"/>
          <w:sz w:val="40"/>
          <w:szCs w:val="40"/>
          <w:highlight w:val="black"/>
          <w:lang w:val="en-US"/>
        </w:rPr>
        <w:t>TIVE</w:t>
      </w:r>
      <w:r w:rsidRPr="004F2945">
        <w:rPr>
          <w:rFonts w:ascii="Maven Pro" w:hAnsi="Maven Pro" w:cs="Times New Roman"/>
          <w:b/>
          <w:color w:val="FFFFFF" w:themeColor="background1"/>
          <w:sz w:val="40"/>
          <w:szCs w:val="40"/>
          <w:highlight w:val="black"/>
          <w:lang w:val="en-US"/>
        </w:rPr>
        <w:t xml:space="preserve"> </w:t>
      </w:r>
      <w:r w:rsidR="002902FE" w:rsidRPr="004F2945">
        <w:rPr>
          <w:rFonts w:ascii="Maven Pro" w:hAnsi="Maven Pro" w:cs="Times New Roman"/>
          <w:b/>
          <w:color w:val="FFFFFF" w:themeColor="background1"/>
          <w:sz w:val="40"/>
          <w:szCs w:val="40"/>
          <w:highlight w:val="black"/>
          <w:lang w:val="en-US"/>
        </w:rPr>
        <w:t>BIDDING</w:t>
      </w:r>
    </w:p>
    <w:p w14:paraId="366283FE" w14:textId="77777777" w:rsidR="0012237E" w:rsidRPr="0044343A" w:rsidRDefault="0012237E" w:rsidP="008E6457">
      <w:pPr>
        <w:jc w:val="both"/>
        <w:rPr>
          <w:rFonts w:ascii="Maven Pro" w:hAnsi="Maven Pro"/>
          <w:b/>
          <w:lang w:val="en-US"/>
        </w:rPr>
      </w:pPr>
    </w:p>
    <w:p w14:paraId="7C6E8096" w14:textId="7BA45D8A" w:rsidR="0012237E" w:rsidRPr="0044343A" w:rsidRDefault="0012237E" w:rsidP="0044343A">
      <w:pPr>
        <w:spacing w:after="0" w:line="240" w:lineRule="auto"/>
        <w:jc w:val="both"/>
        <w:rPr>
          <w:rFonts w:ascii="Maven Pro" w:hAnsi="Maven Pro"/>
          <w:lang w:val="en-US"/>
        </w:rPr>
      </w:pPr>
      <w:r w:rsidRPr="0044343A">
        <w:rPr>
          <w:rFonts w:ascii="Maven Pro" w:hAnsi="Maven Pro"/>
          <w:lang w:val="en-US"/>
        </w:rPr>
        <w:t xml:space="preserve">Tenders are invited from reputable, reliable and </w:t>
      </w:r>
      <w:r w:rsidR="002902FE" w:rsidRPr="0044343A">
        <w:rPr>
          <w:rFonts w:ascii="Maven Pro" w:hAnsi="Maven Pro"/>
          <w:lang w:val="en-US"/>
        </w:rPr>
        <w:t>well-established</w:t>
      </w:r>
      <w:r w:rsidRPr="0044343A">
        <w:rPr>
          <w:rFonts w:ascii="Maven Pro" w:hAnsi="Maven Pro"/>
          <w:lang w:val="en-US"/>
        </w:rPr>
        <w:t xml:space="preserve"> firms </w:t>
      </w:r>
      <w:r w:rsidR="007637D2">
        <w:rPr>
          <w:rFonts w:ascii="Maven Pro" w:hAnsi="Maven Pro"/>
          <w:lang w:val="en-US"/>
        </w:rPr>
        <w:t xml:space="preserve">registered with the Procurement Regulatory Authority (PRAZ) </w:t>
      </w:r>
      <w:r w:rsidR="008D22E2">
        <w:rPr>
          <w:rFonts w:ascii="Maven Pro" w:hAnsi="Maven Pro"/>
          <w:lang w:val="en-US"/>
        </w:rPr>
        <w:t>to participate in the requests</w:t>
      </w:r>
      <w:r w:rsidR="0034596E">
        <w:rPr>
          <w:rFonts w:ascii="Maven Pro" w:hAnsi="Maven Pro"/>
          <w:lang w:val="en-US"/>
        </w:rPr>
        <w:t xml:space="preserve"> below</w:t>
      </w:r>
      <w:r w:rsidR="007637D2">
        <w:rPr>
          <w:rFonts w:ascii="Maven Pro" w:hAnsi="Maven Pro"/>
          <w:lang w:val="en-US"/>
        </w:rPr>
        <w:t xml:space="preserve"> to</w:t>
      </w:r>
      <w:r w:rsidRPr="0044343A">
        <w:rPr>
          <w:rFonts w:ascii="Maven Pro" w:hAnsi="Maven Pro"/>
          <w:lang w:val="en-US"/>
        </w:rPr>
        <w:t xml:space="preserve"> </w:t>
      </w:r>
      <w:r w:rsidR="001E4756" w:rsidRPr="0044343A">
        <w:rPr>
          <w:rFonts w:ascii="Maven Pro" w:hAnsi="Maven Pro"/>
          <w:b/>
          <w:lang w:val="en-US"/>
        </w:rPr>
        <w:t>National</w:t>
      </w:r>
      <w:r w:rsidRPr="0044343A">
        <w:rPr>
          <w:rFonts w:ascii="Maven Pro" w:hAnsi="Maven Pro"/>
          <w:b/>
          <w:lang w:val="en-US"/>
        </w:rPr>
        <w:t xml:space="preserve"> Building Society</w:t>
      </w:r>
      <w:r w:rsidRPr="0044343A">
        <w:rPr>
          <w:rFonts w:ascii="Maven Pro" w:hAnsi="Maven Pro"/>
          <w:lang w:val="en-US"/>
        </w:rPr>
        <w:t>.</w:t>
      </w:r>
    </w:p>
    <w:p w14:paraId="3647E81D" w14:textId="77777777" w:rsidR="00E922B6" w:rsidRPr="0044343A" w:rsidRDefault="00E922B6" w:rsidP="0012237E">
      <w:pPr>
        <w:spacing w:after="0" w:line="240" w:lineRule="auto"/>
        <w:rPr>
          <w:rFonts w:ascii="Maven Pro" w:hAnsi="Maven Pro"/>
          <w:b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4319"/>
        <w:gridCol w:w="2247"/>
      </w:tblGrid>
      <w:tr w:rsidR="004F2945" w:rsidRPr="0044343A" w14:paraId="5DB70473" w14:textId="77777777" w:rsidTr="00635E02">
        <w:trPr>
          <w:trHeight w:val="395"/>
        </w:trPr>
        <w:tc>
          <w:tcPr>
            <w:tcW w:w="2509" w:type="dxa"/>
          </w:tcPr>
          <w:p w14:paraId="7FA0707B" w14:textId="77777777" w:rsidR="004F2945" w:rsidRPr="0044343A" w:rsidRDefault="004F2945" w:rsidP="004F2945">
            <w:pPr>
              <w:jc w:val="center"/>
              <w:rPr>
                <w:rFonts w:ascii="Maven Pro" w:hAnsi="Maven Pro"/>
                <w:b/>
                <w:lang w:val="en-US"/>
              </w:rPr>
            </w:pPr>
            <w:r w:rsidRPr="0044343A">
              <w:rPr>
                <w:rFonts w:ascii="Maven Pro" w:hAnsi="Maven Pro"/>
                <w:b/>
                <w:lang w:val="en-US"/>
              </w:rPr>
              <w:t>TENDER NUMBER</w:t>
            </w:r>
          </w:p>
        </w:tc>
        <w:tc>
          <w:tcPr>
            <w:tcW w:w="4326" w:type="dxa"/>
          </w:tcPr>
          <w:p w14:paraId="4908179E" w14:textId="77777777" w:rsidR="004F2945" w:rsidRPr="0044343A" w:rsidRDefault="004F2945" w:rsidP="004F2945">
            <w:pPr>
              <w:jc w:val="center"/>
              <w:rPr>
                <w:rFonts w:ascii="Maven Pro" w:hAnsi="Maven Pro"/>
                <w:b/>
                <w:lang w:val="en-US"/>
              </w:rPr>
            </w:pPr>
            <w:r w:rsidRPr="0044343A">
              <w:rPr>
                <w:rFonts w:ascii="Maven Pro" w:hAnsi="Maven Pro"/>
                <w:b/>
                <w:lang w:val="en-US"/>
              </w:rPr>
              <w:t>DESCRIPTION</w:t>
            </w:r>
          </w:p>
        </w:tc>
        <w:tc>
          <w:tcPr>
            <w:tcW w:w="2250" w:type="dxa"/>
          </w:tcPr>
          <w:p w14:paraId="567EE8D5" w14:textId="40837D76" w:rsidR="004F2945" w:rsidRPr="0044343A" w:rsidRDefault="004F2945" w:rsidP="004F2945">
            <w:pPr>
              <w:jc w:val="center"/>
              <w:rPr>
                <w:rFonts w:ascii="Maven Pro" w:hAnsi="Maven Pro"/>
                <w:b/>
                <w:lang w:val="en-US"/>
              </w:rPr>
            </w:pPr>
          </w:p>
        </w:tc>
      </w:tr>
      <w:tr w:rsidR="004F2945" w:rsidRPr="0044343A" w14:paraId="4495333E" w14:textId="77777777" w:rsidTr="00635E02">
        <w:trPr>
          <w:trHeight w:val="676"/>
        </w:trPr>
        <w:tc>
          <w:tcPr>
            <w:tcW w:w="2509" w:type="dxa"/>
          </w:tcPr>
          <w:p w14:paraId="4FBE2AFF" w14:textId="77777777" w:rsidR="004F2945" w:rsidRDefault="004F2945" w:rsidP="00E922B6">
            <w:pPr>
              <w:rPr>
                <w:rFonts w:ascii="Maven Pro" w:hAnsi="Maven Pro"/>
              </w:rPr>
            </w:pPr>
          </w:p>
          <w:p w14:paraId="51329E25" w14:textId="615E4E17" w:rsidR="004F2945" w:rsidRPr="0044343A" w:rsidRDefault="00635E02" w:rsidP="00E922B6">
            <w:pPr>
              <w:rPr>
                <w:rFonts w:ascii="Maven Pro" w:hAnsi="Maven Pro"/>
                <w:lang w:val="en-US"/>
              </w:rPr>
            </w:pPr>
            <w:r w:rsidRPr="00635E02">
              <w:rPr>
                <w:rFonts w:ascii="Maven Pro" w:hAnsi="Maven Pro"/>
              </w:rPr>
              <w:t>NBS/EOI/PRJ/01/2023</w:t>
            </w:r>
          </w:p>
        </w:tc>
        <w:tc>
          <w:tcPr>
            <w:tcW w:w="4326" w:type="dxa"/>
          </w:tcPr>
          <w:p w14:paraId="1DE9E0A3" w14:textId="2D375053" w:rsidR="004F2945" w:rsidRPr="0044343A" w:rsidRDefault="00635E02" w:rsidP="000E3C83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hAnsi="Maven Pro"/>
                <w:lang w:val="en-US"/>
              </w:rPr>
            </w:pPr>
            <w:r w:rsidRPr="00635E02">
              <w:rPr>
                <w:rFonts w:ascii="Maven Pro" w:eastAsia="Times New Roman" w:hAnsi="Maven Pro" w:cs="Arial"/>
                <w:bCs/>
                <w:lang w:val="en-US"/>
              </w:rPr>
              <w:t>EXPRESSION OF INTEREST</w:t>
            </w:r>
            <w:r w:rsidR="00FE00EC">
              <w:rPr>
                <w:rFonts w:ascii="Maven Pro" w:eastAsia="Times New Roman" w:hAnsi="Maven Pro" w:cs="Arial"/>
                <w:bCs/>
                <w:lang w:val="en-US"/>
              </w:rPr>
              <w:t>:</w:t>
            </w:r>
            <w:r>
              <w:rPr>
                <w:rFonts w:ascii="Maven Pro" w:eastAsia="Times New Roman" w:hAnsi="Maven Pro" w:cs="Arial"/>
                <w:bCs/>
                <w:lang w:val="en-US"/>
              </w:rPr>
              <w:t xml:space="preserve"> </w:t>
            </w:r>
            <w:r w:rsidRPr="00635E02">
              <w:rPr>
                <w:rFonts w:ascii="Maven Pro" w:eastAsia="Times New Roman" w:hAnsi="Maven Pro" w:cs="Arial"/>
                <w:bCs/>
                <w:lang w:val="en-US"/>
              </w:rPr>
              <w:t>DESIGNING AND PRODUCTION OF ENGINEERING DRAWINGS FOR CIVIL, ELECTRICAL AND MECHANICAL WORKS FOR INCOMPLETE RESIDENTIAL HOUSING PROJECT IN NEWMARA, MUTARE</w:t>
            </w:r>
          </w:p>
        </w:tc>
        <w:tc>
          <w:tcPr>
            <w:tcW w:w="2250" w:type="dxa"/>
          </w:tcPr>
          <w:p w14:paraId="025DF1DC" w14:textId="77777777" w:rsidR="00635E02" w:rsidRDefault="00635E02" w:rsidP="000E3C83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hAnsi="Maven Pro" w:cs="Helvetica"/>
                <w:color w:val="000000" w:themeColor="text1"/>
                <w:sz w:val="21"/>
                <w:szCs w:val="21"/>
              </w:rPr>
            </w:pPr>
            <w:bookmarkStart w:id="0" w:name="_Hlk125624543"/>
            <w:r w:rsidRPr="00635E02">
              <w:rPr>
                <w:rFonts w:ascii="Maven Pro" w:hAnsi="Maven Pro" w:cs="Helvetica"/>
                <w:b/>
                <w:bCs/>
                <w:color w:val="000000" w:themeColor="text1"/>
                <w:sz w:val="21"/>
                <w:szCs w:val="21"/>
              </w:rPr>
              <w:t>Site Visit Date</w:t>
            </w:r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 xml:space="preserve">: </w:t>
            </w:r>
          </w:p>
          <w:p w14:paraId="467421DC" w14:textId="77777777" w:rsidR="00635E02" w:rsidRDefault="00635E02" w:rsidP="000E3C83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hAnsi="Maven Pro" w:cs="Helvetica"/>
                <w:color w:val="000000" w:themeColor="text1"/>
                <w:sz w:val="21"/>
                <w:szCs w:val="21"/>
              </w:rPr>
            </w:pPr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 xml:space="preserve">09 February 2023 @ 1000HRS             </w:t>
            </w:r>
          </w:p>
          <w:p w14:paraId="7545D62A" w14:textId="77777777" w:rsidR="00635E02" w:rsidRDefault="00635E02" w:rsidP="000E3C83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hAnsi="Maven Pro" w:cs="Helvetica"/>
                <w:color w:val="000000" w:themeColor="text1"/>
                <w:sz w:val="21"/>
                <w:szCs w:val="21"/>
              </w:rPr>
            </w:pPr>
            <w:r w:rsidRPr="00635E02">
              <w:rPr>
                <w:rFonts w:ascii="Maven Pro" w:hAnsi="Maven Pro" w:cs="Helvetica"/>
                <w:b/>
                <w:bCs/>
                <w:color w:val="000000" w:themeColor="text1"/>
                <w:sz w:val="21"/>
                <w:szCs w:val="21"/>
              </w:rPr>
              <w:t>Closing Date:</w:t>
            </w:r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 xml:space="preserve">        </w:t>
            </w:r>
          </w:p>
          <w:p w14:paraId="305B95F9" w14:textId="58AEF31D" w:rsidR="004F2945" w:rsidRPr="00635E02" w:rsidRDefault="00635E02" w:rsidP="000E3C83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hAnsi="Maven Pro" w:cs="Helvetica"/>
                <w:color w:val="000000" w:themeColor="text1"/>
                <w:sz w:val="21"/>
                <w:szCs w:val="21"/>
              </w:rPr>
            </w:pPr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>17 February</w:t>
            </w:r>
            <w:r w:rsidRPr="003824DA"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 xml:space="preserve"> 202</w:t>
            </w:r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>3</w:t>
            </w:r>
            <w:bookmarkEnd w:id="0"/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 xml:space="preserve"> </w:t>
            </w:r>
            <w:r w:rsidR="004F2945">
              <w:rPr>
                <w:rFonts w:ascii="Maven Pro" w:eastAsia="Times New Roman" w:hAnsi="Maven Pro" w:cs="Arial"/>
                <w:bCs/>
                <w:lang w:val="en-US"/>
              </w:rPr>
              <w:t xml:space="preserve">@ </w:t>
            </w:r>
            <w:r w:rsidR="004F2945" w:rsidRPr="0044343A">
              <w:rPr>
                <w:rFonts w:ascii="Maven Pro" w:eastAsia="Times New Roman" w:hAnsi="Maven Pro" w:cs="Arial"/>
                <w:bCs/>
                <w:lang w:val="en-US"/>
              </w:rPr>
              <w:t>1000HRS</w:t>
            </w:r>
          </w:p>
        </w:tc>
      </w:tr>
      <w:tr w:rsidR="004F2945" w:rsidRPr="0044343A" w14:paraId="153A8342" w14:textId="77777777" w:rsidTr="00635E02">
        <w:trPr>
          <w:trHeight w:val="872"/>
        </w:trPr>
        <w:tc>
          <w:tcPr>
            <w:tcW w:w="2509" w:type="dxa"/>
          </w:tcPr>
          <w:p w14:paraId="1E0E3191" w14:textId="77777777" w:rsidR="004F2945" w:rsidRDefault="004F2945" w:rsidP="00B94AAD">
            <w:pPr>
              <w:rPr>
                <w:rFonts w:ascii="Maven Pro" w:hAnsi="Maven Pro"/>
              </w:rPr>
            </w:pPr>
          </w:p>
          <w:p w14:paraId="659E4EF5" w14:textId="6CB8C589" w:rsidR="004F2945" w:rsidRDefault="004F2945" w:rsidP="00B94AAD">
            <w:pPr>
              <w:rPr>
                <w:rFonts w:ascii="Maven Pro" w:hAnsi="Maven Pro"/>
              </w:rPr>
            </w:pPr>
            <w:r>
              <w:rPr>
                <w:rFonts w:ascii="Maven Pro" w:hAnsi="Maven Pro"/>
              </w:rPr>
              <w:t>NBS/</w:t>
            </w:r>
            <w:r w:rsidR="00635E02">
              <w:rPr>
                <w:rFonts w:ascii="Maven Pro" w:hAnsi="Maven Pro"/>
              </w:rPr>
              <w:t>ADM/01</w:t>
            </w:r>
            <w:r>
              <w:rPr>
                <w:rFonts w:ascii="Maven Pro" w:hAnsi="Maven Pro"/>
              </w:rPr>
              <w:t>/202</w:t>
            </w:r>
            <w:r w:rsidR="00635E02">
              <w:rPr>
                <w:rFonts w:ascii="Maven Pro" w:hAnsi="Maven Pro"/>
              </w:rPr>
              <w:t>3</w:t>
            </w:r>
          </w:p>
        </w:tc>
        <w:tc>
          <w:tcPr>
            <w:tcW w:w="4326" w:type="dxa"/>
          </w:tcPr>
          <w:p w14:paraId="0547F562" w14:textId="051CD428" w:rsidR="004F2945" w:rsidRPr="00B94AAD" w:rsidRDefault="00635E02" w:rsidP="0004515C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eastAsia="Times New Roman" w:hAnsi="Maven Pro" w:cs="Arial"/>
                <w:bCs/>
                <w:lang w:val="en-US"/>
              </w:rPr>
            </w:pPr>
            <w:r>
              <w:rPr>
                <w:rFonts w:ascii="Maven Pro" w:eastAsia="Times New Roman" w:hAnsi="Maven Pro" w:cs="Arial"/>
                <w:bCs/>
                <w:lang w:val="en-US"/>
              </w:rPr>
              <w:t xml:space="preserve">SUPPLY AND DELIVERY OF FURNITURE </w:t>
            </w:r>
          </w:p>
        </w:tc>
        <w:tc>
          <w:tcPr>
            <w:tcW w:w="2250" w:type="dxa"/>
          </w:tcPr>
          <w:p w14:paraId="349D650D" w14:textId="7021B879" w:rsidR="004F2945" w:rsidRDefault="004F2945" w:rsidP="0004515C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eastAsia="Times New Roman" w:hAnsi="Maven Pro" w:cs="Arial"/>
                <w:bCs/>
                <w:lang w:val="en-US"/>
              </w:rPr>
            </w:pPr>
            <w:r w:rsidRPr="00B94AAD">
              <w:rPr>
                <w:rFonts w:ascii="Maven Pro" w:eastAsia="Times New Roman" w:hAnsi="Maven Pro" w:cs="Arial"/>
                <w:bCs/>
                <w:lang w:val="en-US"/>
              </w:rPr>
              <w:t>2</w:t>
            </w:r>
            <w:r w:rsidR="00635E02">
              <w:rPr>
                <w:rFonts w:ascii="Maven Pro" w:eastAsia="Times New Roman" w:hAnsi="Maven Pro" w:cs="Arial"/>
                <w:bCs/>
                <w:lang w:val="en-US"/>
              </w:rPr>
              <w:t>4 February</w:t>
            </w:r>
            <w:r w:rsidRPr="00B94AAD">
              <w:rPr>
                <w:rFonts w:ascii="Maven Pro" w:eastAsia="Times New Roman" w:hAnsi="Maven Pro" w:cs="Arial"/>
                <w:bCs/>
                <w:lang w:val="en-US"/>
              </w:rPr>
              <w:t xml:space="preserve"> 202</w:t>
            </w:r>
            <w:r w:rsidR="00635E02">
              <w:rPr>
                <w:rFonts w:ascii="Maven Pro" w:eastAsia="Times New Roman" w:hAnsi="Maven Pro" w:cs="Arial"/>
                <w:bCs/>
                <w:lang w:val="en-US"/>
              </w:rPr>
              <w:t>3</w:t>
            </w:r>
            <w:r w:rsidRPr="00B94AAD">
              <w:rPr>
                <w:rFonts w:ascii="Maven Pro" w:eastAsia="Times New Roman" w:hAnsi="Maven Pro" w:cs="Arial"/>
                <w:bCs/>
                <w:lang w:val="en-US"/>
              </w:rPr>
              <w:t xml:space="preserve"> @ 1000HRS</w:t>
            </w:r>
          </w:p>
        </w:tc>
      </w:tr>
      <w:tr w:rsidR="00FE00EC" w:rsidRPr="0044343A" w14:paraId="47699E02" w14:textId="77777777" w:rsidTr="00635E02">
        <w:trPr>
          <w:trHeight w:val="872"/>
        </w:trPr>
        <w:tc>
          <w:tcPr>
            <w:tcW w:w="2509" w:type="dxa"/>
          </w:tcPr>
          <w:p w14:paraId="7612F54E" w14:textId="77777777" w:rsidR="00FE00EC" w:rsidRDefault="00FE00EC" w:rsidP="00FE00EC">
            <w:pPr>
              <w:rPr>
                <w:rFonts w:ascii="Maven Pro" w:hAnsi="Maven Pro"/>
              </w:rPr>
            </w:pPr>
          </w:p>
          <w:p w14:paraId="794C1F18" w14:textId="2CA8DDB8" w:rsidR="00FE00EC" w:rsidRPr="00FE00EC" w:rsidRDefault="00FE00EC" w:rsidP="00FE00EC">
            <w:pPr>
              <w:rPr>
                <w:rFonts w:ascii="Maven Pro" w:hAnsi="Maven Pro"/>
                <w:b/>
                <w:bCs/>
              </w:rPr>
            </w:pPr>
            <w:r w:rsidRPr="00635E02">
              <w:rPr>
                <w:rFonts w:ascii="Maven Pro" w:hAnsi="Maven Pro"/>
              </w:rPr>
              <w:t>NBS/EOI/</w:t>
            </w:r>
            <w:r w:rsidR="0010578A">
              <w:rPr>
                <w:rFonts w:ascii="Maven Pro" w:hAnsi="Maven Pro"/>
              </w:rPr>
              <w:t>RTL</w:t>
            </w:r>
            <w:r w:rsidRPr="00635E02">
              <w:rPr>
                <w:rFonts w:ascii="Maven Pro" w:hAnsi="Maven Pro"/>
              </w:rPr>
              <w:t>/01/2023</w:t>
            </w:r>
          </w:p>
        </w:tc>
        <w:tc>
          <w:tcPr>
            <w:tcW w:w="4326" w:type="dxa"/>
          </w:tcPr>
          <w:p w14:paraId="7851D1CD" w14:textId="4CC503F1" w:rsidR="00FE00EC" w:rsidRDefault="00FE00EC" w:rsidP="00FE00EC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eastAsia="Times New Roman" w:hAnsi="Maven Pro" w:cs="Arial"/>
                <w:bCs/>
                <w:lang w:val="en-US"/>
              </w:rPr>
            </w:pPr>
            <w:r w:rsidRPr="00635E02">
              <w:rPr>
                <w:rFonts w:ascii="Maven Pro" w:eastAsia="Times New Roman" w:hAnsi="Maven Pro" w:cs="Arial"/>
                <w:bCs/>
                <w:lang w:val="en-US"/>
              </w:rPr>
              <w:t>EXPRESSION OF INTEREST</w:t>
            </w:r>
            <w:r>
              <w:rPr>
                <w:rFonts w:ascii="Maven Pro" w:eastAsia="Times New Roman" w:hAnsi="Maven Pro" w:cs="Arial"/>
                <w:bCs/>
                <w:lang w:val="en-US"/>
              </w:rPr>
              <w:t xml:space="preserve">: </w:t>
            </w:r>
            <w:r w:rsidRPr="00FE00EC">
              <w:rPr>
                <w:rFonts w:ascii="Maven Pro" w:eastAsia="Times New Roman" w:hAnsi="Maven Pro" w:cs="Arial"/>
                <w:bCs/>
                <w:lang w:val="en-US"/>
              </w:rPr>
              <w:t>ENGAGEMENT OF ESTATE AGENTS TO SELL HOUSES IN THE VARIOUS NBS PROJECTS EITHER OFF PLAN OR FINISHED UNITS</w:t>
            </w:r>
          </w:p>
        </w:tc>
        <w:tc>
          <w:tcPr>
            <w:tcW w:w="2250" w:type="dxa"/>
          </w:tcPr>
          <w:p w14:paraId="7F80BCD4" w14:textId="77777777" w:rsidR="00FE00EC" w:rsidRDefault="00FE00EC" w:rsidP="00FE00EC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hAnsi="Maven Pro" w:cs="Helvetica"/>
                <w:color w:val="000000" w:themeColor="text1"/>
                <w:sz w:val="21"/>
                <w:szCs w:val="21"/>
              </w:rPr>
            </w:pPr>
            <w:r w:rsidRPr="00635E02">
              <w:rPr>
                <w:rFonts w:ascii="Maven Pro" w:hAnsi="Maven Pro" w:cs="Helvetica"/>
                <w:b/>
                <w:bCs/>
                <w:color w:val="000000" w:themeColor="text1"/>
                <w:sz w:val="21"/>
                <w:szCs w:val="21"/>
              </w:rPr>
              <w:t>Closing Date:</w:t>
            </w:r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 xml:space="preserve">        </w:t>
            </w:r>
          </w:p>
          <w:p w14:paraId="75EAAFDD" w14:textId="08D9072E" w:rsidR="00FE00EC" w:rsidRPr="00B94AAD" w:rsidRDefault="00FE00EC" w:rsidP="00FE00EC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Maven Pro" w:eastAsia="Times New Roman" w:hAnsi="Maven Pro" w:cs="Arial"/>
                <w:bCs/>
                <w:lang w:val="en-US"/>
              </w:rPr>
            </w:pPr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>17 February</w:t>
            </w:r>
            <w:r w:rsidRPr="003824DA"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 xml:space="preserve"> 202</w:t>
            </w:r>
            <w:r>
              <w:rPr>
                <w:rFonts w:ascii="Maven Pro" w:hAnsi="Maven Pro" w:cs="Helvetica"/>
                <w:color w:val="000000" w:themeColor="text1"/>
                <w:sz w:val="21"/>
                <w:szCs w:val="21"/>
              </w:rPr>
              <w:t xml:space="preserve">3 </w:t>
            </w:r>
            <w:r>
              <w:rPr>
                <w:rFonts w:ascii="Maven Pro" w:eastAsia="Times New Roman" w:hAnsi="Maven Pro" w:cs="Arial"/>
                <w:bCs/>
                <w:lang w:val="en-US"/>
              </w:rPr>
              <w:t xml:space="preserve">@ </w:t>
            </w:r>
            <w:r w:rsidRPr="0044343A">
              <w:rPr>
                <w:rFonts w:ascii="Maven Pro" w:eastAsia="Times New Roman" w:hAnsi="Maven Pro" w:cs="Arial"/>
                <w:bCs/>
                <w:lang w:val="en-US"/>
              </w:rPr>
              <w:t>1000HRS</w:t>
            </w:r>
          </w:p>
        </w:tc>
      </w:tr>
    </w:tbl>
    <w:p w14:paraId="7D47B4C8" w14:textId="77777777" w:rsidR="00D404B8" w:rsidRDefault="00D404B8" w:rsidP="0044343A">
      <w:pPr>
        <w:jc w:val="both"/>
        <w:rPr>
          <w:rFonts w:ascii="Maven Pro" w:hAnsi="Maven Pro"/>
          <w:lang w:val="en-US"/>
        </w:rPr>
      </w:pPr>
    </w:p>
    <w:p w14:paraId="2ADBBDCC" w14:textId="157D26D7" w:rsidR="00E922B6" w:rsidRPr="0044343A" w:rsidRDefault="00E922B6" w:rsidP="0044343A">
      <w:pPr>
        <w:jc w:val="both"/>
        <w:rPr>
          <w:rFonts w:ascii="Maven Pro" w:hAnsi="Maven Pro"/>
          <w:b/>
          <w:lang w:val="en-US"/>
        </w:rPr>
      </w:pPr>
      <w:r w:rsidRPr="0044343A">
        <w:rPr>
          <w:rFonts w:ascii="Maven Pro" w:hAnsi="Maven Pro"/>
          <w:lang w:val="en-US"/>
        </w:rPr>
        <w:t xml:space="preserve">Tenders must be enclosed in sealed envelopes and endorsed on the outside with the advertised tender number, the description and the closing date and must be posted </w:t>
      </w:r>
      <w:r w:rsidR="00E97032" w:rsidRPr="0044343A">
        <w:rPr>
          <w:rFonts w:ascii="Maven Pro" w:hAnsi="Maven Pro"/>
          <w:lang w:val="en-US"/>
        </w:rPr>
        <w:t>or delivered</w:t>
      </w:r>
      <w:r w:rsidRPr="0044343A">
        <w:rPr>
          <w:rFonts w:ascii="Maven Pro" w:hAnsi="Maven Pro"/>
          <w:lang w:val="en-US"/>
        </w:rPr>
        <w:t xml:space="preserve"> by hand to</w:t>
      </w:r>
      <w:r w:rsidRPr="0044343A">
        <w:rPr>
          <w:rFonts w:ascii="Maven Pro" w:hAnsi="Maven Pro"/>
          <w:b/>
          <w:lang w:val="en-US"/>
        </w:rPr>
        <w:t xml:space="preserve">, </w:t>
      </w:r>
      <w:r w:rsidR="0044343A" w:rsidRPr="0044343A">
        <w:rPr>
          <w:rFonts w:ascii="Maven Pro" w:hAnsi="Maven Pro"/>
          <w:b/>
          <w:lang w:val="en-US"/>
        </w:rPr>
        <w:t>T</w:t>
      </w:r>
      <w:r w:rsidRPr="0044343A">
        <w:rPr>
          <w:rFonts w:ascii="Maven Pro" w:hAnsi="Maven Pro"/>
          <w:b/>
          <w:lang w:val="en-US"/>
        </w:rPr>
        <w:t xml:space="preserve">he </w:t>
      </w:r>
      <w:r w:rsidR="00C05EB5" w:rsidRPr="0044343A">
        <w:rPr>
          <w:rFonts w:ascii="Maven Pro" w:hAnsi="Maven Pro"/>
          <w:b/>
          <w:lang w:val="en-US"/>
        </w:rPr>
        <w:t>Procurement Management Unit</w:t>
      </w:r>
      <w:r w:rsidRPr="0044343A">
        <w:rPr>
          <w:rFonts w:ascii="Maven Pro" w:hAnsi="Maven Pro"/>
          <w:b/>
          <w:lang w:val="en-US"/>
        </w:rPr>
        <w:t xml:space="preserve">, </w:t>
      </w:r>
      <w:r w:rsidR="002902FE" w:rsidRPr="0044343A">
        <w:rPr>
          <w:rFonts w:ascii="Maven Pro" w:hAnsi="Maven Pro"/>
          <w:b/>
          <w:lang w:val="en-US"/>
        </w:rPr>
        <w:t>National Building Society Limited (NBS), 14</w:t>
      </w:r>
      <w:r w:rsidR="002902FE" w:rsidRPr="0044343A">
        <w:rPr>
          <w:rFonts w:ascii="Maven Pro" w:hAnsi="Maven Pro"/>
          <w:b/>
          <w:vertAlign w:val="superscript"/>
          <w:lang w:val="en-US"/>
        </w:rPr>
        <w:t>th</w:t>
      </w:r>
      <w:r w:rsidR="002902FE" w:rsidRPr="0044343A">
        <w:rPr>
          <w:rFonts w:ascii="Maven Pro" w:hAnsi="Maven Pro"/>
          <w:b/>
          <w:lang w:val="en-US"/>
        </w:rPr>
        <w:t xml:space="preserve"> floor Social Security Centre</w:t>
      </w:r>
      <w:r w:rsidRPr="0044343A">
        <w:rPr>
          <w:rFonts w:ascii="Maven Pro" w:hAnsi="Maven Pro"/>
          <w:b/>
          <w:lang w:val="en-US"/>
        </w:rPr>
        <w:t xml:space="preserve">, Harare before 10am </w:t>
      </w:r>
      <w:r w:rsidRPr="0044343A">
        <w:rPr>
          <w:rFonts w:ascii="Maven Pro" w:hAnsi="Maven Pro"/>
          <w:lang w:val="en-US"/>
        </w:rPr>
        <w:t>on the closing date</w:t>
      </w:r>
      <w:r w:rsidRPr="0044343A">
        <w:rPr>
          <w:rFonts w:ascii="Maven Pro" w:hAnsi="Maven Pro"/>
          <w:b/>
          <w:lang w:val="en-US"/>
        </w:rPr>
        <w:t>.</w:t>
      </w:r>
    </w:p>
    <w:p w14:paraId="6A53F459" w14:textId="1EA49C5D" w:rsidR="00966205" w:rsidRPr="000B3CEB" w:rsidRDefault="00E922B6" w:rsidP="0044343A">
      <w:pPr>
        <w:jc w:val="both"/>
        <w:rPr>
          <w:rFonts w:ascii="Maven Pro" w:hAnsi="Maven Pro"/>
        </w:rPr>
      </w:pPr>
      <w:r w:rsidRPr="0044343A">
        <w:rPr>
          <w:rFonts w:ascii="Maven Pro" w:hAnsi="Maven Pro"/>
          <w:lang w:val="en-US"/>
        </w:rPr>
        <w:t xml:space="preserve">Tender documents (RFP) are obtainable </w:t>
      </w:r>
      <w:r w:rsidR="00D404B8">
        <w:rPr>
          <w:rFonts w:ascii="Maven Pro" w:hAnsi="Maven Pro"/>
          <w:lang w:val="en-US"/>
        </w:rPr>
        <w:t>t</w:t>
      </w:r>
      <w:r w:rsidRPr="0044343A">
        <w:rPr>
          <w:rFonts w:ascii="Maven Pro" w:hAnsi="Maven Pro"/>
          <w:lang w:val="en-US"/>
        </w:rPr>
        <w:t>h</w:t>
      </w:r>
      <w:r w:rsidR="00D404B8">
        <w:rPr>
          <w:rFonts w:ascii="Maven Pro" w:hAnsi="Maven Pro"/>
          <w:lang w:val="en-US"/>
        </w:rPr>
        <w:t>rough</w:t>
      </w:r>
      <w:r w:rsidR="00325565" w:rsidRPr="0044343A">
        <w:rPr>
          <w:rFonts w:ascii="Maven Pro" w:hAnsi="Maven Pro"/>
        </w:rPr>
        <w:t xml:space="preserve"> </w:t>
      </w:r>
      <w:r w:rsidR="00D404B8">
        <w:rPr>
          <w:rFonts w:ascii="Maven Pro" w:hAnsi="Maven Pro"/>
        </w:rPr>
        <w:t xml:space="preserve">electronic </w:t>
      </w:r>
      <w:r w:rsidR="00966205">
        <w:rPr>
          <w:rFonts w:ascii="Maven Pro" w:hAnsi="Maven Pro"/>
        </w:rPr>
        <w:t xml:space="preserve">request </w:t>
      </w:r>
      <w:r w:rsidR="00D404B8">
        <w:rPr>
          <w:rFonts w:ascii="Maven Pro" w:hAnsi="Maven Pro"/>
        </w:rPr>
        <w:t xml:space="preserve">of </w:t>
      </w:r>
      <w:r w:rsidR="00966205">
        <w:rPr>
          <w:rFonts w:ascii="Maven Pro" w:hAnsi="Maven Pro"/>
        </w:rPr>
        <w:t>the RFP</w:t>
      </w:r>
      <w:r w:rsidR="00325565" w:rsidRPr="0044343A">
        <w:rPr>
          <w:rFonts w:ascii="Maven Pro" w:hAnsi="Maven Pro"/>
        </w:rPr>
        <w:t xml:space="preserve"> </w:t>
      </w:r>
      <w:r w:rsidR="00D404B8">
        <w:rPr>
          <w:rFonts w:ascii="Maven Pro" w:hAnsi="Maven Pro"/>
        </w:rPr>
        <w:t xml:space="preserve">on </w:t>
      </w:r>
      <w:r w:rsidR="000B3CEB">
        <w:rPr>
          <w:rFonts w:ascii="Maven Pro" w:hAnsi="Maven Pro"/>
        </w:rPr>
        <w:t xml:space="preserve">the email: </w:t>
      </w:r>
      <w:r w:rsidR="00966205" w:rsidRPr="0004515C">
        <w:rPr>
          <w:rFonts w:ascii="Maven Pro" w:hAnsi="Maven Pro"/>
          <w:b/>
          <w:bCs/>
        </w:rPr>
        <w:t>procurement@nbs.co.zw</w:t>
      </w:r>
    </w:p>
    <w:p w14:paraId="0F544E4D" w14:textId="5CDB8A2E" w:rsidR="00187D06" w:rsidRPr="0044343A" w:rsidRDefault="00187D06">
      <w:pPr>
        <w:rPr>
          <w:rFonts w:ascii="Maven Pro" w:hAnsi="Maven Pro"/>
          <w:b/>
          <w:lang w:val="en-US"/>
        </w:rPr>
      </w:pPr>
      <w:r w:rsidRPr="0044343A">
        <w:rPr>
          <w:rFonts w:ascii="Maven Pro" w:hAnsi="Maven Pro"/>
          <w:lang w:val="en-US"/>
        </w:rPr>
        <w:t>Late bids will not be considered</w:t>
      </w:r>
      <w:r w:rsidR="0022179F">
        <w:rPr>
          <w:rFonts w:ascii="Maven Pro" w:hAnsi="Maven Pro"/>
          <w:b/>
          <w:lang w:val="en-US"/>
        </w:rPr>
        <w:t>.</w:t>
      </w:r>
    </w:p>
    <w:sectPr w:rsidR="00187D06" w:rsidRPr="0044343A" w:rsidSect="003678B2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7E"/>
    <w:rsid w:val="00044AFB"/>
    <w:rsid w:val="0004515C"/>
    <w:rsid w:val="000670CC"/>
    <w:rsid w:val="000779A4"/>
    <w:rsid w:val="000B3CEB"/>
    <w:rsid w:val="000C3D56"/>
    <w:rsid w:val="000C4BE4"/>
    <w:rsid w:val="000E3C83"/>
    <w:rsid w:val="0010578A"/>
    <w:rsid w:val="0012237E"/>
    <w:rsid w:val="00187D06"/>
    <w:rsid w:val="001B114A"/>
    <w:rsid w:val="001D4AE7"/>
    <w:rsid w:val="001E4756"/>
    <w:rsid w:val="0022179F"/>
    <w:rsid w:val="002263E4"/>
    <w:rsid w:val="00254DDA"/>
    <w:rsid w:val="002902FE"/>
    <w:rsid w:val="002978DC"/>
    <w:rsid w:val="002D20E2"/>
    <w:rsid w:val="002F3DFE"/>
    <w:rsid w:val="002F783A"/>
    <w:rsid w:val="00325565"/>
    <w:rsid w:val="0034596E"/>
    <w:rsid w:val="003678B2"/>
    <w:rsid w:val="004341F9"/>
    <w:rsid w:val="00436FB4"/>
    <w:rsid w:val="0044343A"/>
    <w:rsid w:val="00453812"/>
    <w:rsid w:val="00454B79"/>
    <w:rsid w:val="004F2945"/>
    <w:rsid w:val="00550F74"/>
    <w:rsid w:val="005A0FE1"/>
    <w:rsid w:val="005B701E"/>
    <w:rsid w:val="005B7C31"/>
    <w:rsid w:val="005F5E28"/>
    <w:rsid w:val="00635E02"/>
    <w:rsid w:val="006377C1"/>
    <w:rsid w:val="00665866"/>
    <w:rsid w:val="006863D2"/>
    <w:rsid w:val="00705387"/>
    <w:rsid w:val="00736AE1"/>
    <w:rsid w:val="0075039B"/>
    <w:rsid w:val="007545EF"/>
    <w:rsid w:val="007637D2"/>
    <w:rsid w:val="00773945"/>
    <w:rsid w:val="00787881"/>
    <w:rsid w:val="007A02FC"/>
    <w:rsid w:val="007A0E25"/>
    <w:rsid w:val="007A5575"/>
    <w:rsid w:val="007B0A89"/>
    <w:rsid w:val="007B23CE"/>
    <w:rsid w:val="007B3EA1"/>
    <w:rsid w:val="007E5B77"/>
    <w:rsid w:val="0084001A"/>
    <w:rsid w:val="008523F9"/>
    <w:rsid w:val="008A62A9"/>
    <w:rsid w:val="008D22E2"/>
    <w:rsid w:val="008E6188"/>
    <w:rsid w:val="008E6457"/>
    <w:rsid w:val="0092760A"/>
    <w:rsid w:val="0094434A"/>
    <w:rsid w:val="00966205"/>
    <w:rsid w:val="009665EE"/>
    <w:rsid w:val="00994DAC"/>
    <w:rsid w:val="009A653A"/>
    <w:rsid w:val="009E2D80"/>
    <w:rsid w:val="00A23CD8"/>
    <w:rsid w:val="00A55F77"/>
    <w:rsid w:val="00A56247"/>
    <w:rsid w:val="00AE27D8"/>
    <w:rsid w:val="00B23E88"/>
    <w:rsid w:val="00B524F8"/>
    <w:rsid w:val="00B86EB3"/>
    <w:rsid w:val="00B94AAD"/>
    <w:rsid w:val="00BB1D9F"/>
    <w:rsid w:val="00C0015B"/>
    <w:rsid w:val="00C0103A"/>
    <w:rsid w:val="00C05EB5"/>
    <w:rsid w:val="00C42618"/>
    <w:rsid w:val="00C95CA9"/>
    <w:rsid w:val="00D0020C"/>
    <w:rsid w:val="00D1682D"/>
    <w:rsid w:val="00D404B8"/>
    <w:rsid w:val="00D93AD2"/>
    <w:rsid w:val="00DD11DA"/>
    <w:rsid w:val="00DE6782"/>
    <w:rsid w:val="00DE6CA4"/>
    <w:rsid w:val="00DF06F5"/>
    <w:rsid w:val="00E70A90"/>
    <w:rsid w:val="00E922B6"/>
    <w:rsid w:val="00E93E64"/>
    <w:rsid w:val="00E97032"/>
    <w:rsid w:val="00EA7C08"/>
    <w:rsid w:val="00EC1B22"/>
    <w:rsid w:val="00F24436"/>
    <w:rsid w:val="00F6668F"/>
    <w:rsid w:val="00F74459"/>
    <w:rsid w:val="00FA4CAF"/>
    <w:rsid w:val="00FD4AEE"/>
    <w:rsid w:val="00FE00E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3117"/>
  <w15:docId w15:val="{F81C60D4-B1FB-4B99-B241-C168DA26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88233326F7B41B38A4744C733F329" ma:contentTypeVersion="13" ma:contentTypeDescription="Create a new document." ma:contentTypeScope="" ma:versionID="97d1839035ffe350d7994bde422bafe1">
  <xsd:schema xmlns:xsd="http://www.w3.org/2001/XMLSchema" xmlns:xs="http://www.w3.org/2001/XMLSchema" xmlns:p="http://schemas.microsoft.com/office/2006/metadata/properties" xmlns:ns3="ce939c0f-fdee-423b-be23-f3058080c6c0" xmlns:ns4="12ec0a91-ed24-4b8e-a2aa-54c36f56f045" targetNamespace="http://schemas.microsoft.com/office/2006/metadata/properties" ma:root="true" ma:fieldsID="7fe957e6673d51183c3640ae94cfcba4" ns3:_="" ns4:_="">
    <xsd:import namespace="ce939c0f-fdee-423b-be23-f3058080c6c0"/>
    <xsd:import namespace="12ec0a91-ed24-4b8e-a2aa-54c36f56f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9c0f-fdee-423b-be23-f3058080c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0a91-ed24-4b8e-a2aa-54c36f56f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7E5B2-399B-4BD7-9EF3-4462D881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9c0f-fdee-423b-be23-f3058080c6c0"/>
    <ds:schemaRef ds:uri="12ec0a91-ed24-4b8e-a2aa-54c36f56f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637DD-7BE2-4B11-A3E4-384752BF0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B4665-6872-4873-BB6B-7A1FE1BBB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FBEQ Business Continuity Solution for NBS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FBEQ Business Continuity Solution for NBS</dc:title>
  <dc:creator>J Muwanga</dc:creator>
  <cp:keywords>FBEQ Business Continuity Solution for NBS</cp:keywords>
  <cp:lastModifiedBy>Tawanda Savanhu</cp:lastModifiedBy>
  <cp:revision>5</cp:revision>
  <cp:lastPrinted>2018-06-18T06:42:00Z</cp:lastPrinted>
  <dcterms:created xsi:type="dcterms:W3CDTF">2023-01-27T14:39:00Z</dcterms:created>
  <dcterms:modified xsi:type="dcterms:W3CDTF">2023-01-30T07:37:00Z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0x0101005A988233326F7B41B38A4744C733F329</vt:lpwstr>
  </property>
</Properties>
</file>